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35316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51FA0">
        <w:rPr>
          <w:b/>
          <w:sz w:val="28"/>
          <w:szCs w:val="28"/>
        </w:rPr>
        <w:t>Bakkerij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2C573C6C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0</w:t>
      </w:r>
      <w:r w:rsidR="00251FA0">
        <w:rPr>
          <w:b/>
          <w:sz w:val="28"/>
          <w:szCs w:val="28"/>
        </w:rPr>
        <w:t>91</w:t>
      </w:r>
      <w:r w:rsidR="00C76647">
        <w:rPr>
          <w:b/>
          <w:sz w:val="28"/>
          <w:szCs w:val="28"/>
        </w:rPr>
        <w:t xml:space="preserve"> </w:t>
      </w:r>
    </w:p>
    <w:p w14:paraId="29B5D560" w14:textId="77777777" w:rsidR="00E22067" w:rsidRDefault="00E22067">
      <w:pPr>
        <w:rPr>
          <w:b/>
          <w:sz w:val="28"/>
          <w:szCs w:val="28"/>
        </w:rPr>
      </w:pPr>
    </w:p>
    <w:p w14:paraId="3FC78B0F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652E875A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BB1963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3EE647B8" w14:textId="77777777" w:rsidTr="0061109F">
        <w:tc>
          <w:tcPr>
            <w:tcW w:w="7225" w:type="dxa"/>
          </w:tcPr>
          <w:p w14:paraId="450B7DC8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64E545AF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4AAF3738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54EE1D5D" w14:textId="77777777" w:rsidTr="0061109F">
        <w:tc>
          <w:tcPr>
            <w:tcW w:w="7225" w:type="dxa"/>
          </w:tcPr>
          <w:p w14:paraId="235A38A9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573C6490" w14:textId="77777777" w:rsidR="00C76647" w:rsidRPr="00BB1963" w:rsidRDefault="00BB1963" w:rsidP="00BB1963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>De leerlingen vergelijken de verschillende uitbatingsvormen binnen het vakgebied brood- en banketbakkerij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42EAD8DB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468E1CA7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7329CF4D" w14:textId="77777777" w:rsidTr="0061109F">
        <w:tc>
          <w:tcPr>
            <w:tcW w:w="7225" w:type="dxa"/>
          </w:tcPr>
          <w:p w14:paraId="4DE96BCD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0ED96A59" w14:textId="77777777"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45D187C3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2521CDC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7E0FACF1" w14:textId="77777777" w:rsidTr="0061109F">
        <w:tc>
          <w:tcPr>
            <w:tcW w:w="7225" w:type="dxa"/>
          </w:tcPr>
          <w:p w14:paraId="2602C3B2" w14:textId="77777777"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14:paraId="531A4DEB" w14:textId="77777777"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14:paraId="332C0A70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B992AE7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0EA" w14:paraId="5CEA2FD5" w14:textId="77777777" w:rsidTr="0061109F">
        <w:tc>
          <w:tcPr>
            <w:tcW w:w="7225" w:type="dxa"/>
          </w:tcPr>
          <w:p w14:paraId="3A6A8F44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2506E4F8" w14:textId="77777777" w:rsidR="009440EA" w:rsidRPr="00CB60BF" w:rsidRDefault="009440EA" w:rsidP="009440EA">
            <w:pPr>
              <w:pStyle w:val="Default"/>
            </w:pPr>
            <w:r>
              <w:t xml:space="preserve">De leerlingen vergelijken de samenstelling van </w:t>
            </w:r>
            <w:r w:rsidRPr="00BB1963">
              <w:rPr>
                <w:bCs/>
                <w:sz w:val="23"/>
                <w:szCs w:val="23"/>
              </w:rPr>
              <w:t xml:space="preserve">brood- en banketbakkerijproducten </w:t>
            </w:r>
            <w:r w:rsidRPr="00BB1963">
              <w:t>wat betreft voedingswaarde en gezond</w:t>
            </w:r>
            <w:r>
              <w:t>heid.</w:t>
            </w:r>
          </w:p>
        </w:tc>
        <w:tc>
          <w:tcPr>
            <w:tcW w:w="5670" w:type="dxa"/>
          </w:tcPr>
          <w:p w14:paraId="148AB997" w14:textId="77777777" w:rsidR="009440EA" w:rsidRPr="00C00CD3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28FE91E0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0A6E2F">
              <w:t>Hoofdstukken 1 tot 4</w:t>
            </w:r>
          </w:p>
          <w:p w14:paraId="492F04CF" w14:textId="77777777" w:rsidR="009440EA" w:rsidRPr="00A70AA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 w:rsidRPr="000A6E2F">
              <w:t>Hoofdstuk 7.2 voedingsdriehoek</w:t>
            </w:r>
          </w:p>
        </w:tc>
        <w:tc>
          <w:tcPr>
            <w:tcW w:w="1134" w:type="dxa"/>
          </w:tcPr>
          <w:p w14:paraId="2BD8492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237B0961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4223882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682B500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60AA132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7ADAD9C" w14:textId="77777777"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1F39E974" w14:textId="77777777" w:rsidR="00C76647" w:rsidRDefault="00C76647">
      <w:pPr>
        <w:rPr>
          <w:b/>
          <w:sz w:val="28"/>
          <w:szCs w:val="28"/>
        </w:rPr>
      </w:pPr>
    </w:p>
    <w:p w14:paraId="0BBDD046" w14:textId="77777777" w:rsidR="005A0FA9" w:rsidRDefault="005A0FA9">
      <w:pPr>
        <w:rPr>
          <w:b/>
          <w:sz w:val="28"/>
          <w:szCs w:val="28"/>
        </w:rPr>
      </w:pPr>
    </w:p>
    <w:p w14:paraId="0BEBCBB3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brood- en banketbakkerij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41E6291C" w14:textId="77777777" w:rsidTr="00F231E2">
        <w:tc>
          <w:tcPr>
            <w:tcW w:w="7225" w:type="dxa"/>
          </w:tcPr>
          <w:p w14:paraId="6FF24354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C0DDB49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7AA25D67" w14:textId="77777777" w:rsidR="0032505C" w:rsidRPr="00DF6E9B" w:rsidRDefault="0032505C" w:rsidP="00DF6E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6E9B">
              <w:rPr>
                <w:rFonts w:cstheme="minorHAnsi"/>
                <w:b/>
                <w:sz w:val="28"/>
                <w:szCs w:val="28"/>
              </w:rPr>
              <w:t>blz</w:t>
            </w:r>
          </w:p>
        </w:tc>
      </w:tr>
      <w:tr w:rsidR="00812C7D" w14:paraId="64733FC9" w14:textId="77777777" w:rsidTr="00F231E2">
        <w:tc>
          <w:tcPr>
            <w:tcW w:w="7225" w:type="dxa"/>
          </w:tcPr>
          <w:p w14:paraId="35C3F834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3A15C559" w14:textId="77777777" w:rsidR="00812C7D" w:rsidRPr="0032505C" w:rsidRDefault="00812C7D" w:rsidP="00812C7D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>De leerlingen selecteren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</w:tc>
        <w:tc>
          <w:tcPr>
            <w:tcW w:w="5528" w:type="dxa"/>
          </w:tcPr>
          <w:p w14:paraId="7040B4BB" w14:textId="77777777" w:rsidR="00812C7D" w:rsidRPr="004C2E8D" w:rsidRDefault="00DF6E9B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812C7D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812C7D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7D625C1F" w14:textId="77777777" w:rsidR="00812C7D" w:rsidRPr="000A6E2F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0A6E2F">
              <w:t>Hoofdstuk 3 Basisgrondstoffen</w:t>
            </w:r>
          </w:p>
          <w:p w14:paraId="41750A92" w14:textId="77777777" w:rsidR="00812C7D" w:rsidRPr="00927745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42235FE0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221F03C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9B">
              <w:rPr>
                <w:rFonts w:asciiTheme="minorHAnsi" w:hAnsiTheme="minorHAnsi" w:cstheme="minorHAnsi"/>
                <w:bCs/>
                <w:sz w:val="22"/>
                <w:szCs w:val="22"/>
              </w:rPr>
              <w:t>29 – 59</w:t>
            </w:r>
          </w:p>
          <w:p w14:paraId="4B0A2229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CD5C1B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535027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36A191" w14:textId="77777777" w:rsidR="00812C7D" w:rsidRPr="00DF6E9B" w:rsidRDefault="00DF6E9B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9B">
              <w:rPr>
                <w:rFonts w:asciiTheme="minorHAnsi" w:hAnsiTheme="minorHAnsi" w:cstheme="minorHAnsi"/>
                <w:bCs/>
                <w:sz w:val="22"/>
                <w:szCs w:val="22"/>
              </w:rPr>
              <w:t>17- 27</w:t>
            </w:r>
          </w:p>
          <w:p w14:paraId="24E0F066" w14:textId="77777777" w:rsidR="00812C7D" w:rsidRPr="00DF6E9B" w:rsidRDefault="00812C7D" w:rsidP="00DF6E9B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2C7D" w14:paraId="21BDC939" w14:textId="77777777" w:rsidTr="00F231E2">
        <w:tc>
          <w:tcPr>
            <w:tcW w:w="7225" w:type="dxa"/>
          </w:tcPr>
          <w:p w14:paraId="3462EDD8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524B398E" w14:textId="77777777" w:rsidR="00812C7D" w:rsidRPr="00D5486F" w:rsidRDefault="00812C7D" w:rsidP="00812C7D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brood- en banketbakkerij met aandacht voor eigenschappen, gebruik en werking. </w:t>
            </w:r>
          </w:p>
        </w:tc>
        <w:tc>
          <w:tcPr>
            <w:tcW w:w="5528" w:type="dxa"/>
          </w:tcPr>
          <w:p w14:paraId="2AEBDE5E" w14:textId="77777777" w:rsidR="00812C7D" w:rsidRPr="004C2E8D" w:rsidRDefault="00DF6E9B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812C7D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812C7D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35BE9790" w14:textId="77777777" w:rsidR="00812C7D" w:rsidRPr="000A6E2F" w:rsidRDefault="00812C7D" w:rsidP="00812C7D">
            <w:pPr>
              <w:rPr>
                <w:sz w:val="24"/>
                <w:szCs w:val="24"/>
              </w:rPr>
            </w:pPr>
            <w:r w:rsidRPr="000A6E2F">
              <w:t>Hoofdstuk 2 Groot en klein materiaal</w:t>
            </w:r>
          </w:p>
        </w:tc>
        <w:tc>
          <w:tcPr>
            <w:tcW w:w="1276" w:type="dxa"/>
            <w:vMerge/>
          </w:tcPr>
          <w:p w14:paraId="6BC939DD" w14:textId="77777777" w:rsidR="00812C7D" w:rsidRPr="00DF6E9B" w:rsidRDefault="00812C7D" w:rsidP="00DF6E9B">
            <w:pPr>
              <w:jc w:val="center"/>
              <w:rPr>
                <w:rFonts w:cstheme="minorHAnsi"/>
                <w:b/>
              </w:rPr>
            </w:pPr>
          </w:p>
        </w:tc>
      </w:tr>
      <w:tr w:rsidR="00812C7D" w14:paraId="4BE66C48" w14:textId="77777777" w:rsidTr="00F231E2">
        <w:tc>
          <w:tcPr>
            <w:tcW w:w="7225" w:type="dxa"/>
          </w:tcPr>
          <w:p w14:paraId="08DD65F4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309CF7BD" w14:textId="77777777" w:rsidR="00812C7D" w:rsidRPr="00D5486F" w:rsidRDefault="00812C7D" w:rsidP="00812C7D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10D8ED0C" w14:textId="77777777" w:rsidR="00812C7D" w:rsidRDefault="00812C7D" w:rsidP="00812C7D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AA199" w14:textId="77777777" w:rsidR="00812C7D" w:rsidRPr="00DF6E9B" w:rsidRDefault="00812C7D" w:rsidP="00DF6E9B">
            <w:pPr>
              <w:jc w:val="center"/>
              <w:rPr>
                <w:rFonts w:cstheme="minorHAnsi"/>
              </w:rPr>
            </w:pPr>
          </w:p>
        </w:tc>
      </w:tr>
      <w:tr w:rsidR="00812C7D" w14:paraId="58890BDE" w14:textId="77777777" w:rsidTr="00F231E2">
        <w:tc>
          <w:tcPr>
            <w:tcW w:w="7225" w:type="dxa"/>
          </w:tcPr>
          <w:p w14:paraId="61D4F02E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410EEF60" w14:textId="77777777" w:rsidR="00812C7D" w:rsidRPr="00325759" w:rsidRDefault="00812C7D" w:rsidP="00812C7D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75020778" w14:textId="77777777" w:rsidR="00812C7D" w:rsidRPr="004C2E8D" w:rsidRDefault="00DF6E9B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812C7D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812C7D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9E57F60" w14:textId="77777777" w:rsidR="00812C7D" w:rsidRPr="000A6E2F" w:rsidRDefault="00812C7D" w:rsidP="00812C7D">
            <w:pPr>
              <w:rPr>
                <w:sz w:val="24"/>
                <w:szCs w:val="24"/>
              </w:rPr>
            </w:pPr>
            <w:r w:rsidRPr="000A6E2F">
              <w:t>Recepten aansluitend bij de bereidingen uit de hoofdstukken 5 t/m 11</w:t>
            </w:r>
          </w:p>
        </w:tc>
        <w:tc>
          <w:tcPr>
            <w:tcW w:w="1276" w:type="dxa"/>
            <w:vMerge w:val="restart"/>
          </w:tcPr>
          <w:p w14:paraId="24547E96" w14:textId="77777777" w:rsidR="00812C7D" w:rsidRPr="00DF6E9B" w:rsidRDefault="00812C7D" w:rsidP="00DF6E9B">
            <w:pPr>
              <w:jc w:val="center"/>
              <w:rPr>
                <w:rFonts w:cstheme="minorHAnsi"/>
                <w:b/>
              </w:rPr>
            </w:pPr>
          </w:p>
        </w:tc>
      </w:tr>
      <w:tr w:rsidR="00812C7D" w14:paraId="694D50C0" w14:textId="77777777" w:rsidTr="00F231E2">
        <w:tc>
          <w:tcPr>
            <w:tcW w:w="7225" w:type="dxa"/>
          </w:tcPr>
          <w:p w14:paraId="1C993983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3D4025B7" w14:textId="77777777" w:rsidR="00812C7D" w:rsidRPr="001017C8" w:rsidRDefault="00812C7D" w:rsidP="00812C7D">
            <w:pPr>
              <w:pStyle w:val="Default"/>
            </w:pPr>
            <w:r w:rsidRPr="00325759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14:paraId="60F3B020" w14:textId="77777777" w:rsidR="00812C7D" w:rsidRPr="00C17599" w:rsidRDefault="00812C7D" w:rsidP="00812C7D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7FB8A2DF" w14:textId="77777777" w:rsidR="00812C7D" w:rsidRPr="00DF6E9B" w:rsidRDefault="00812C7D" w:rsidP="00DF6E9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61FCCCF" w14:textId="77777777" w:rsidR="0032505C" w:rsidRDefault="0032505C">
      <w:pPr>
        <w:rPr>
          <w:b/>
          <w:sz w:val="24"/>
          <w:szCs w:val="24"/>
        </w:rPr>
      </w:pPr>
    </w:p>
    <w:p w14:paraId="1D011318" w14:textId="77777777" w:rsidR="005A0FA9" w:rsidRDefault="005A0FA9" w:rsidP="00467CBD">
      <w:pPr>
        <w:rPr>
          <w:b/>
          <w:sz w:val="28"/>
          <w:szCs w:val="28"/>
        </w:rPr>
      </w:pPr>
    </w:p>
    <w:p w14:paraId="4D4636CA" w14:textId="77777777" w:rsidR="005A0FA9" w:rsidRDefault="005A0FA9" w:rsidP="00467CBD">
      <w:pPr>
        <w:rPr>
          <w:b/>
          <w:sz w:val="28"/>
          <w:szCs w:val="28"/>
        </w:rPr>
      </w:pPr>
    </w:p>
    <w:p w14:paraId="19B0D0A2" w14:textId="77777777" w:rsidR="005A0FA9" w:rsidRDefault="005A0FA9" w:rsidP="00467CBD">
      <w:pPr>
        <w:rPr>
          <w:b/>
          <w:sz w:val="28"/>
          <w:szCs w:val="28"/>
        </w:rPr>
      </w:pPr>
    </w:p>
    <w:p w14:paraId="2F4083E3" w14:textId="77777777" w:rsidR="005A0FA9" w:rsidRDefault="005A0FA9" w:rsidP="00467CBD">
      <w:pPr>
        <w:rPr>
          <w:b/>
          <w:sz w:val="28"/>
          <w:szCs w:val="28"/>
        </w:rPr>
      </w:pPr>
    </w:p>
    <w:p w14:paraId="5910554F" w14:textId="77777777"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Vaktechnisch handelen in </w:t>
      </w:r>
      <w:r w:rsidR="004D6CD6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14:paraId="086F3AD2" w14:textId="77777777" w:rsidTr="00F231E2">
        <w:tc>
          <w:tcPr>
            <w:tcW w:w="7225" w:type="dxa"/>
          </w:tcPr>
          <w:p w14:paraId="62A59A3A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061A9DCF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4624AF8B" w14:textId="77777777" w:rsidR="00467CBD" w:rsidRDefault="00467CBD" w:rsidP="00944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9440EA" w14:paraId="4EEF138A" w14:textId="77777777" w:rsidTr="009440EA">
        <w:trPr>
          <w:trHeight w:val="3402"/>
        </w:trPr>
        <w:tc>
          <w:tcPr>
            <w:tcW w:w="7225" w:type="dxa"/>
          </w:tcPr>
          <w:p w14:paraId="2E303D2B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0BA75AEA" w14:textId="77777777" w:rsidR="009440EA" w:rsidRDefault="009440EA" w:rsidP="009440EA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>De leerlingen passen basistechnieken toe bij het bereiden van degen en beslagen</w:t>
            </w:r>
            <w:r>
              <w:t>.</w:t>
            </w:r>
          </w:p>
          <w:p w14:paraId="2E5770A4" w14:textId="77777777" w:rsidR="00FE4B19" w:rsidRDefault="009440EA" w:rsidP="009440EA">
            <w:pPr>
              <w:pStyle w:val="Default"/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t xml:space="preserve">gistdeeg voor broden, harde en zachte luxe en gerezen </w:t>
            </w:r>
          </w:p>
          <w:p w14:paraId="6B890ECE" w14:textId="77777777" w:rsidR="009440EA" w:rsidRDefault="009440EA" w:rsidP="00FE4B19">
            <w:pPr>
              <w:pStyle w:val="Default"/>
              <w:ind w:left="708"/>
            </w:pPr>
            <w:r>
              <w:t xml:space="preserve">bladerdeeg; </w:t>
            </w:r>
          </w:p>
          <w:p w14:paraId="0409DCC4" w14:textId="77777777" w:rsidR="009440EA" w:rsidRDefault="009440EA" w:rsidP="009440EA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boterdeeg, bladerdeeg, kookdeeg; </w:t>
            </w:r>
          </w:p>
          <w:p w14:paraId="0966FC49" w14:textId="77777777" w:rsidR="009440EA" w:rsidRPr="0032505C" w:rsidRDefault="009440EA" w:rsidP="009440EA">
            <w:pPr>
              <w:pStyle w:val="Default"/>
              <w:ind w:left="708"/>
            </w:pPr>
            <w:r>
              <w:rPr>
                <w:sz w:val="22"/>
                <w:szCs w:val="22"/>
              </w:rPr>
              <w:t>schuimbeslag, biscuitbeslag, cakebeslag</w:t>
            </w:r>
          </w:p>
        </w:tc>
        <w:tc>
          <w:tcPr>
            <w:tcW w:w="5528" w:type="dxa"/>
          </w:tcPr>
          <w:p w14:paraId="4EE92F05" w14:textId="77777777" w:rsidR="009440EA" w:rsidRPr="00DF6E9B" w:rsidRDefault="00DF6E9B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9440EA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9440EA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9440EA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9440E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BDBCFD" w14:textId="16B29213" w:rsidR="009440EA" w:rsidRPr="000A6E2F" w:rsidRDefault="000A6E2F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0A6E2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9440EA" w:rsidRPr="000A6E2F">
              <w:rPr>
                <w:b/>
                <w:bCs/>
                <w:i/>
                <w:iCs/>
                <w:sz w:val="22"/>
                <w:szCs w:val="22"/>
              </w:rPr>
              <w:t>electie uit:</w:t>
            </w:r>
          </w:p>
          <w:p w14:paraId="24081E83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 xml:space="preserve">Hoofdstuk 4 Technische kennis </w:t>
            </w:r>
          </w:p>
          <w:p w14:paraId="668750F1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>Hoofdstuk 5 Brood</w:t>
            </w:r>
          </w:p>
          <w:p w14:paraId="70392715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>Hoofstuk 6 Krokante broodjes</w:t>
            </w:r>
          </w:p>
          <w:p w14:paraId="5B9D424B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>Hoofdstuk 7 Speciale broden</w:t>
            </w:r>
          </w:p>
          <w:p w14:paraId="3B052637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>Hoofdstukken 8 en 9 Zacht luxe (groot en klein)</w:t>
            </w:r>
          </w:p>
          <w:p w14:paraId="4F97E632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0A6E2F">
              <w:t>Hoofdstuk 10 Gerezen bladerdeeg</w:t>
            </w:r>
          </w:p>
          <w:p w14:paraId="1166DA51" w14:textId="77777777" w:rsidR="009440EA" w:rsidRPr="00A979CC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31D21A3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44459B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2D32A1FD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 – 82</w:t>
            </w:r>
          </w:p>
          <w:p w14:paraId="0A7D3EF4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 – 110</w:t>
            </w:r>
          </w:p>
          <w:p w14:paraId="01E4DA8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– 134</w:t>
            </w:r>
          </w:p>
          <w:p w14:paraId="43A0363F" w14:textId="77777777" w:rsidR="009440EA" w:rsidRDefault="00DF6E9B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 – 181</w:t>
            </w:r>
          </w:p>
          <w:p w14:paraId="744DFA7C" w14:textId="77777777" w:rsidR="009440EA" w:rsidRDefault="00DF6E9B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185 – 261</w:t>
            </w:r>
          </w:p>
          <w:p w14:paraId="6E8F519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263 - 308</w:t>
            </w:r>
          </w:p>
          <w:p w14:paraId="0B3A1973" w14:textId="77777777"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9440EA" w14:paraId="5B855A07" w14:textId="77777777" w:rsidTr="00F231E2">
        <w:tc>
          <w:tcPr>
            <w:tcW w:w="7225" w:type="dxa"/>
          </w:tcPr>
          <w:p w14:paraId="44CD68E7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14:paraId="173E429B" w14:textId="77777777" w:rsidR="009440EA" w:rsidRPr="004D6CD6" w:rsidRDefault="009440EA" w:rsidP="009440EA">
            <w:pPr>
              <w:pStyle w:val="Default"/>
              <w:spacing w:after="272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koude en warme crèmes en controleren hierbij de binding en de structuur. </w:t>
            </w:r>
          </w:p>
          <w:p w14:paraId="4A8E023C" w14:textId="77777777" w:rsidR="009440EA" w:rsidRDefault="009440EA" w:rsidP="009440EA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mengen, kloppen, koelen, ‘crèmer </w:t>
            </w:r>
          </w:p>
          <w:p w14:paraId="44F88E0A" w14:textId="77777777" w:rsidR="009440EA" w:rsidRPr="0032505C" w:rsidRDefault="009440EA" w:rsidP="009440EA"/>
        </w:tc>
        <w:tc>
          <w:tcPr>
            <w:tcW w:w="5528" w:type="dxa"/>
          </w:tcPr>
          <w:p w14:paraId="0E6DF219" w14:textId="77777777" w:rsidR="009440EA" w:rsidRDefault="00F44E81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="009440EA"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="009440EA"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2AED621B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Selectie uit:</w:t>
            </w:r>
          </w:p>
          <w:p w14:paraId="6FD9620C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0A6E2F">
              <w:t>Hoofdstuk 8 Beslag en crèmes</w:t>
            </w:r>
          </w:p>
          <w:p w14:paraId="01936810" w14:textId="77777777" w:rsidR="009440EA" w:rsidRPr="00393B8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0F0BF17A" w14:textId="77777777" w:rsidR="009440EA" w:rsidRPr="00FF1E07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583B899F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F1B75DB" w14:textId="77777777" w:rsidR="009440EA" w:rsidRPr="00FF1E07" w:rsidRDefault="00F44E81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227 – 293</w:t>
            </w:r>
          </w:p>
        </w:tc>
      </w:tr>
      <w:tr w:rsidR="00B14454" w14:paraId="7D88A9C1" w14:textId="77777777" w:rsidTr="00F231E2">
        <w:tc>
          <w:tcPr>
            <w:tcW w:w="7225" w:type="dxa"/>
          </w:tcPr>
          <w:p w14:paraId="25DBA7F8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76C79E5F" w14:textId="77777777" w:rsidR="00B14454" w:rsidRPr="004D6CD6" w:rsidRDefault="00B14454" w:rsidP="009440EA">
            <w:pPr>
              <w:pStyle w:val="Default"/>
              <w:spacing w:after="274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verwerken van degen en beslagen. </w:t>
            </w:r>
          </w:p>
          <w:p w14:paraId="63139513" w14:textId="77777777" w:rsidR="00B14454" w:rsidRPr="004D6CD6" w:rsidRDefault="00B14454" w:rsidP="009440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opmaken en opbouwen;</w:t>
            </w:r>
          </w:p>
          <w:p w14:paraId="014AEFC5" w14:textId="77777777" w:rsidR="00B14454" w:rsidRDefault="00B14454" w:rsidP="009440EA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toeren, uitsteken en versnijden; </w:t>
            </w:r>
          </w:p>
          <w:p w14:paraId="32DD0154" w14:textId="77777777" w:rsidR="00B14454" w:rsidRPr="0032505C" w:rsidRDefault="00B14454" w:rsidP="009440EA">
            <w:pPr>
              <w:ind w:left="708"/>
            </w:pPr>
            <w:r>
              <w:t>vormen/modelleren: spuiten – portioneren – instrijken – uitstrijken</w:t>
            </w:r>
          </w:p>
        </w:tc>
        <w:tc>
          <w:tcPr>
            <w:tcW w:w="5528" w:type="dxa"/>
            <w:vMerge w:val="restart"/>
          </w:tcPr>
          <w:p w14:paraId="6388C629" w14:textId="77777777" w:rsidR="00B14454" w:rsidRDefault="00F44E81" w:rsidP="00B1445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B14454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B14454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B14454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B144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2705A6" w14:textId="77777777" w:rsidR="00B14454" w:rsidRPr="000A6E2F" w:rsidRDefault="00F44E81" w:rsidP="00B14454">
            <w:pPr>
              <w:pStyle w:val="VVKSOTekst"/>
              <w:snapToGrid w:val="0"/>
              <w:spacing w:before="120" w:after="0"/>
              <w:rPr>
                <w:bCs/>
              </w:rPr>
            </w:pPr>
            <w:r w:rsidRPr="000A6E2F">
              <w:rPr>
                <w:bCs/>
              </w:rPr>
              <w:t>Hoofdstuk 14</w:t>
            </w:r>
            <w:r w:rsidR="00B14454" w:rsidRPr="000A6E2F">
              <w:rPr>
                <w:bCs/>
              </w:rPr>
              <w:t xml:space="preserve"> Basisrecepten</w:t>
            </w:r>
          </w:p>
          <w:p w14:paraId="21107EEF" w14:textId="77777777" w:rsidR="00B14454" w:rsidRPr="000A6E2F" w:rsidRDefault="00B14454" w:rsidP="00B14454">
            <w:pPr>
              <w:pStyle w:val="VVKSOTekst"/>
              <w:snapToGrid w:val="0"/>
              <w:spacing w:before="120" w:after="0"/>
              <w:rPr>
                <w:bCs/>
              </w:rPr>
            </w:pPr>
          </w:p>
          <w:p w14:paraId="10E25132" w14:textId="77777777" w:rsidR="00B14454" w:rsidRPr="00B14454" w:rsidRDefault="00B14454" w:rsidP="00B14454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Zie ook LPG 10</w:t>
            </w:r>
          </w:p>
        </w:tc>
        <w:tc>
          <w:tcPr>
            <w:tcW w:w="1276" w:type="dxa"/>
            <w:vMerge w:val="restart"/>
          </w:tcPr>
          <w:p w14:paraId="5551B1BF" w14:textId="77777777" w:rsidR="00B14454" w:rsidRPr="00F44E81" w:rsidRDefault="00B14454" w:rsidP="009440EA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CCA46" w14:textId="77777777" w:rsidR="00B14454" w:rsidRPr="00F44E81" w:rsidRDefault="00F44E81" w:rsidP="009440EA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361 - 365</w:t>
            </w:r>
          </w:p>
        </w:tc>
      </w:tr>
      <w:tr w:rsidR="00B14454" w14:paraId="55C6C658" w14:textId="77777777" w:rsidTr="00F231E2">
        <w:tc>
          <w:tcPr>
            <w:tcW w:w="7225" w:type="dxa"/>
          </w:tcPr>
          <w:p w14:paraId="7EE55881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3F8155C2" w14:textId="77777777" w:rsidR="00B14454" w:rsidRPr="00FB52E1" w:rsidRDefault="00B14454" w:rsidP="009440EA">
            <w:pPr>
              <w:pStyle w:val="Default"/>
              <w:rPr>
                <w:sz w:val="23"/>
                <w:szCs w:val="23"/>
              </w:rPr>
            </w:pPr>
            <w:r w:rsidRPr="004534AA">
              <w:rPr>
                <w:bCs/>
                <w:sz w:val="23"/>
                <w:szCs w:val="23"/>
              </w:rPr>
              <w:lastRenderedPageBreak/>
              <w:t>De leerlingen passen basistechnieken toe bij het afbakken van brood- en banketbakkerijproducten</w:t>
            </w:r>
            <w:r>
              <w:rPr>
                <w:bCs/>
                <w:sz w:val="23"/>
                <w:szCs w:val="23"/>
              </w:rPr>
              <w:t>.</w:t>
            </w:r>
            <w:r w:rsidRPr="004534A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/>
          </w:tcPr>
          <w:p w14:paraId="5FC3C7EB" w14:textId="77777777" w:rsidR="00B14454" w:rsidRPr="00106FE8" w:rsidRDefault="00B14454" w:rsidP="009440EA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4D97768" w14:textId="77777777" w:rsidR="00B14454" w:rsidRPr="00E22067" w:rsidRDefault="00B14454" w:rsidP="009440EA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14454" w14:paraId="2D14391B" w14:textId="77777777" w:rsidTr="00F231E2">
        <w:tc>
          <w:tcPr>
            <w:tcW w:w="7225" w:type="dxa"/>
          </w:tcPr>
          <w:p w14:paraId="45B3F7A8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14:paraId="2430D222" w14:textId="77777777" w:rsidR="00B14454" w:rsidRPr="0032505C" w:rsidRDefault="00B14454" w:rsidP="009440EA">
            <w:pPr>
              <w:pStyle w:val="Default"/>
            </w:pPr>
            <w:r w:rsidRPr="00FB52E1">
              <w:rPr>
                <w:bCs/>
                <w:sz w:val="23"/>
                <w:szCs w:val="23"/>
              </w:rPr>
              <w:t>De leerlingen passen basistechnieken toe bij het afwerken van brood- en banketbakkerijproducten</w:t>
            </w:r>
            <w:r>
              <w:t xml:space="preserve">. </w:t>
            </w:r>
          </w:p>
        </w:tc>
        <w:tc>
          <w:tcPr>
            <w:tcW w:w="5528" w:type="dxa"/>
            <w:vMerge/>
          </w:tcPr>
          <w:p w14:paraId="7FFA1D9E" w14:textId="77777777" w:rsidR="00B14454" w:rsidRPr="001D3D1A" w:rsidRDefault="00B14454" w:rsidP="009440EA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14:paraId="394F2A3D" w14:textId="77777777" w:rsidR="00B14454" w:rsidRPr="001D3D1A" w:rsidRDefault="00B14454" w:rsidP="009440EA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9440EA" w14:paraId="78E4BFF5" w14:textId="77777777" w:rsidTr="00F231E2">
        <w:tc>
          <w:tcPr>
            <w:tcW w:w="7225" w:type="dxa"/>
          </w:tcPr>
          <w:p w14:paraId="7BDF9D91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4CACBEEF" w14:textId="77777777" w:rsidR="009440EA" w:rsidRPr="0032505C" w:rsidRDefault="009440EA" w:rsidP="009440EA">
            <w:pPr>
              <w:pStyle w:val="Default"/>
              <w:tabs>
                <w:tab w:val="left" w:pos="1320"/>
              </w:tabs>
            </w:pPr>
            <w:r w:rsidRPr="004470FA">
              <w:rPr>
                <w:bCs/>
                <w:sz w:val="23"/>
                <w:szCs w:val="23"/>
              </w:rPr>
              <w:t>De leerlingen voeren eenvoudige bewerkingen met marsepein uit en hebben hierbij aandacht voor zuiver werken</w:t>
            </w:r>
            <w:r>
              <w:t xml:space="preserve">. </w:t>
            </w:r>
          </w:p>
        </w:tc>
        <w:tc>
          <w:tcPr>
            <w:tcW w:w="5528" w:type="dxa"/>
          </w:tcPr>
          <w:p w14:paraId="1A25A906" w14:textId="77777777" w:rsidR="009440EA" w:rsidRPr="00234739" w:rsidRDefault="00F44E81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="009440EA" w:rsidRPr="00234739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="009440EA" w:rsidRPr="00234739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31D2089F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Selectie uit:</w:t>
            </w:r>
          </w:p>
          <w:p w14:paraId="61A19380" w14:textId="77777777" w:rsidR="009440EA" w:rsidRPr="000A6E2F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0A6E2F">
              <w:t>Hoofdstuk 4</w:t>
            </w:r>
          </w:p>
          <w:p w14:paraId="0EA48A3E" w14:textId="77777777" w:rsidR="009440EA" w:rsidRPr="005731D4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 w:rsidRPr="000A6E2F">
              <w:t>19 – 25 Marsepein</w:t>
            </w:r>
          </w:p>
        </w:tc>
        <w:tc>
          <w:tcPr>
            <w:tcW w:w="1276" w:type="dxa"/>
          </w:tcPr>
          <w:p w14:paraId="59581FD9" w14:textId="77777777" w:rsidR="009440EA" w:rsidRPr="00F44E81" w:rsidRDefault="009440EA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CAB1EF" w14:textId="77777777" w:rsidR="009440EA" w:rsidRPr="00F44E81" w:rsidRDefault="009440EA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18D919" w14:textId="77777777" w:rsidR="009440EA" w:rsidRPr="00F44E81" w:rsidRDefault="009440EA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4D3B32" w14:textId="77777777" w:rsidR="009440EA" w:rsidRPr="00F44E81" w:rsidRDefault="00F44E81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9440EA" w:rsidRPr="00F44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110 </w:t>
            </w:r>
          </w:p>
        </w:tc>
      </w:tr>
      <w:tr w:rsidR="009440EA" w14:paraId="40E68CC2" w14:textId="77777777" w:rsidTr="00F231E2">
        <w:tc>
          <w:tcPr>
            <w:tcW w:w="7225" w:type="dxa"/>
          </w:tcPr>
          <w:p w14:paraId="7AA50F30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2944A7F0" w14:textId="77777777" w:rsidR="009440EA" w:rsidRPr="004470FA" w:rsidRDefault="009440EA" w:rsidP="009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A">
              <w:rPr>
                <w:rFonts w:cstheme="minorHAnsi"/>
                <w:color w:val="000000"/>
              </w:rPr>
              <w:t>De leerlingen voeren eenvoudige bewerkingen met chocolade uit</w:t>
            </w:r>
            <w:r w:rsidRPr="0044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14:paraId="0657F33D" w14:textId="77777777" w:rsidR="00577EA4" w:rsidRPr="00867A11" w:rsidRDefault="00577EA4" w:rsidP="00577EA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38F7C589" w14:textId="2480212C" w:rsidR="00577EA4" w:rsidRPr="00577EA4" w:rsidRDefault="00577EA4" w:rsidP="00577EA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EA4">
              <w:rPr>
                <w:rFonts w:asciiTheme="minorHAnsi" w:hAnsiTheme="minorHAnsi" w:cstheme="minorHAnsi"/>
                <w:b/>
                <w:sz w:val="24"/>
                <w:szCs w:val="24"/>
              </w:rPr>
              <w:t>Selectie uit:</w:t>
            </w:r>
          </w:p>
          <w:p w14:paraId="68BFF8B2" w14:textId="0526B4EE" w:rsidR="00577EA4" w:rsidRPr="00317F39" w:rsidRDefault="00577EA4" w:rsidP="00577EA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Hoofdstuk 10 Technieken voor het verwerken van chocolade</w:t>
            </w:r>
            <w:r w:rsidRPr="00317F39">
              <w:rPr>
                <w:b/>
                <w:bCs/>
              </w:rPr>
              <w:t xml:space="preserve"> </w:t>
            </w:r>
          </w:p>
          <w:p w14:paraId="7E7D2815" w14:textId="1FC16BE5" w:rsidR="0086081B" w:rsidRPr="00317F39" w:rsidRDefault="0086081B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2277A5F7" w14:textId="77777777" w:rsidR="009440EA" w:rsidRPr="00F44E81" w:rsidRDefault="009440EA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6BA3741" w14:textId="6EC40663" w:rsidR="0086081B" w:rsidRPr="00F44E81" w:rsidRDefault="00807FEA" w:rsidP="00F44E8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3B62">
              <w:t>357 - 376</w:t>
            </w:r>
          </w:p>
        </w:tc>
      </w:tr>
      <w:tr w:rsidR="009440EA" w14:paraId="46DADD81" w14:textId="77777777" w:rsidTr="00F231E2">
        <w:tc>
          <w:tcPr>
            <w:tcW w:w="7225" w:type="dxa"/>
          </w:tcPr>
          <w:p w14:paraId="67B2C7A4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50A1BE43" w14:textId="77777777" w:rsidR="009440EA" w:rsidRPr="001017C8" w:rsidRDefault="009440EA" w:rsidP="009440EA">
            <w:pPr>
              <w:pStyle w:val="Default"/>
            </w:pPr>
            <w:r w:rsidRPr="003C77B1">
              <w:rPr>
                <w:bCs/>
                <w:sz w:val="23"/>
                <w:szCs w:val="23"/>
              </w:rPr>
              <w:t>De leerlingen ontwikkelen een nieuw of aangepast product op basis van de reeds v</w:t>
            </w:r>
            <w:r>
              <w:rPr>
                <w:bCs/>
                <w:sz w:val="23"/>
                <w:szCs w:val="23"/>
              </w:rPr>
              <w:t>erworven vaardigheden en kennis</w:t>
            </w:r>
            <w:r>
              <w:t>.</w:t>
            </w:r>
          </w:p>
        </w:tc>
        <w:tc>
          <w:tcPr>
            <w:tcW w:w="5528" w:type="dxa"/>
          </w:tcPr>
          <w:p w14:paraId="680CE874" w14:textId="77777777" w:rsidR="009440EA" w:rsidRPr="007C7C9B" w:rsidRDefault="009440EA" w:rsidP="009440EA"/>
        </w:tc>
        <w:tc>
          <w:tcPr>
            <w:tcW w:w="1276" w:type="dxa"/>
          </w:tcPr>
          <w:p w14:paraId="523E9B5B" w14:textId="77777777" w:rsidR="009440EA" w:rsidRPr="00F44E81" w:rsidRDefault="009440EA" w:rsidP="00F44E81">
            <w:pPr>
              <w:jc w:val="center"/>
              <w:rPr>
                <w:rFonts w:cstheme="minorHAnsi"/>
              </w:rPr>
            </w:pPr>
          </w:p>
        </w:tc>
      </w:tr>
      <w:tr w:rsidR="009440EA" w14:paraId="15DB0BF3" w14:textId="77777777" w:rsidTr="00F231E2">
        <w:tc>
          <w:tcPr>
            <w:tcW w:w="7225" w:type="dxa"/>
          </w:tcPr>
          <w:p w14:paraId="557089D5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5964A6C4" w14:textId="77777777" w:rsidR="009440EA" w:rsidRPr="003C77B1" w:rsidRDefault="009440EA" w:rsidP="009440EA">
            <w:pPr>
              <w:pStyle w:val="Default"/>
              <w:rPr>
                <w:sz w:val="23"/>
                <w:szCs w:val="23"/>
              </w:rPr>
            </w:pPr>
            <w:r w:rsidRPr="003C77B1">
              <w:rPr>
                <w:bCs/>
                <w:sz w:val="23"/>
                <w:szCs w:val="23"/>
              </w:rPr>
              <w:t>De leerlingen beoordelen de kwaliteit van producten op basis van objectieve criteria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14:paraId="055E86BF" w14:textId="77777777" w:rsidR="009440EA" w:rsidRPr="007C7C9B" w:rsidRDefault="009440EA" w:rsidP="009440EA"/>
        </w:tc>
        <w:tc>
          <w:tcPr>
            <w:tcW w:w="1276" w:type="dxa"/>
          </w:tcPr>
          <w:p w14:paraId="16640330" w14:textId="77777777" w:rsidR="009440EA" w:rsidRPr="007C7C9B" w:rsidRDefault="009440EA" w:rsidP="009440EA">
            <w:pPr>
              <w:jc w:val="center"/>
            </w:pPr>
          </w:p>
        </w:tc>
      </w:tr>
    </w:tbl>
    <w:p w14:paraId="0F663602" w14:textId="77777777" w:rsidR="00467CBD" w:rsidRDefault="00467CBD">
      <w:pPr>
        <w:rPr>
          <w:b/>
          <w:sz w:val="24"/>
          <w:szCs w:val="24"/>
        </w:rPr>
      </w:pPr>
    </w:p>
    <w:p w14:paraId="555E0DDC" w14:textId="77777777" w:rsidR="00807FEA" w:rsidRDefault="00807FEA">
      <w:pPr>
        <w:rPr>
          <w:b/>
          <w:sz w:val="24"/>
          <w:szCs w:val="24"/>
        </w:rPr>
      </w:pPr>
    </w:p>
    <w:p w14:paraId="700CDA9B" w14:textId="77777777" w:rsidR="00807FEA" w:rsidRDefault="00807FEA">
      <w:pPr>
        <w:rPr>
          <w:b/>
          <w:sz w:val="24"/>
          <w:szCs w:val="24"/>
        </w:rPr>
      </w:pPr>
    </w:p>
    <w:p w14:paraId="7331234E" w14:textId="77777777" w:rsidR="00807FEA" w:rsidRDefault="00807FEA">
      <w:pPr>
        <w:rPr>
          <w:b/>
          <w:sz w:val="24"/>
          <w:szCs w:val="24"/>
        </w:rPr>
      </w:pPr>
    </w:p>
    <w:p w14:paraId="5F329E33" w14:textId="77777777"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76CE6326" w14:textId="77777777" w:rsidTr="00F231E2">
        <w:tc>
          <w:tcPr>
            <w:tcW w:w="7225" w:type="dxa"/>
          </w:tcPr>
          <w:p w14:paraId="33EC0290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002B27B5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29EF29E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61543E" w14:paraId="1A192954" w14:textId="77777777" w:rsidTr="00F231E2">
        <w:tc>
          <w:tcPr>
            <w:tcW w:w="7225" w:type="dxa"/>
          </w:tcPr>
          <w:p w14:paraId="66BEA983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3B79EA9F" w14:textId="77777777" w:rsidR="0061543E" w:rsidRPr="0032505C" w:rsidRDefault="0061543E" w:rsidP="0061543E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14:paraId="4F2A9C0B" w14:textId="77777777" w:rsidR="0061543E" w:rsidRPr="0056273D" w:rsidRDefault="0061543E" w:rsidP="00E93D30"/>
        </w:tc>
        <w:tc>
          <w:tcPr>
            <w:tcW w:w="1276" w:type="dxa"/>
          </w:tcPr>
          <w:p w14:paraId="30B13A5F" w14:textId="77777777" w:rsidR="0056273D" w:rsidRPr="0056273D" w:rsidRDefault="0056273D" w:rsidP="0056273D">
            <w:pPr>
              <w:jc w:val="center"/>
            </w:pPr>
          </w:p>
        </w:tc>
      </w:tr>
      <w:tr w:rsidR="0061543E" w14:paraId="74A5CE1B" w14:textId="77777777" w:rsidTr="00F231E2">
        <w:tc>
          <w:tcPr>
            <w:tcW w:w="7225" w:type="dxa"/>
          </w:tcPr>
          <w:p w14:paraId="525334AF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5D190E1D" w14:textId="77777777"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14:paraId="253F67FF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565FA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14:paraId="41E66B3C" w14:textId="77777777" w:rsidTr="00F231E2">
        <w:tc>
          <w:tcPr>
            <w:tcW w:w="7225" w:type="dxa"/>
          </w:tcPr>
          <w:p w14:paraId="17E0DB0C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14:paraId="28400AF1" w14:textId="77777777"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14:paraId="3BF08024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0AE96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7776" w:rsidRPr="00E22067" w14:paraId="3AEBBED5" w14:textId="77777777" w:rsidTr="00F231E2">
        <w:tc>
          <w:tcPr>
            <w:tcW w:w="7225" w:type="dxa"/>
          </w:tcPr>
          <w:p w14:paraId="3FACC639" w14:textId="77777777" w:rsidR="008A7776" w:rsidRPr="00E22067" w:rsidRDefault="008A7776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623D41FC" w14:textId="77777777" w:rsidR="008A7776" w:rsidRPr="00E22067" w:rsidRDefault="008A7776" w:rsidP="008A777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14:paraId="6319531C" w14:textId="709122E1" w:rsidR="008A7776" w:rsidRPr="0074441B" w:rsidRDefault="008A7776" w:rsidP="008A7776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807FEA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D964EF5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Stap 21</w:t>
            </w:r>
          </w:p>
          <w:p w14:paraId="6A5FFB85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21.4 Kostprijsberekening</w:t>
            </w:r>
          </w:p>
        </w:tc>
        <w:tc>
          <w:tcPr>
            <w:tcW w:w="1276" w:type="dxa"/>
          </w:tcPr>
          <w:p w14:paraId="7F411A71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7FA06E49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8B3F5DB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238 – 244 </w:t>
            </w:r>
          </w:p>
        </w:tc>
      </w:tr>
    </w:tbl>
    <w:p w14:paraId="0104B6EB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2CE9F810" w14:textId="77777777"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2710E262" w14:textId="77777777" w:rsidTr="00F231E2">
        <w:tc>
          <w:tcPr>
            <w:tcW w:w="7225" w:type="dxa"/>
          </w:tcPr>
          <w:p w14:paraId="26DE5B7A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B68183F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2376FE92" w14:textId="77777777" w:rsidR="0043726F" w:rsidRPr="00F44E81" w:rsidRDefault="0043726F" w:rsidP="00F44E81">
            <w:pPr>
              <w:jc w:val="center"/>
              <w:rPr>
                <w:rFonts w:cstheme="minorHAnsi"/>
                <w:b/>
              </w:rPr>
            </w:pPr>
            <w:r w:rsidRPr="00F44E81">
              <w:rPr>
                <w:rFonts w:cstheme="minorHAnsi"/>
                <w:b/>
              </w:rPr>
              <w:t>blz</w:t>
            </w:r>
          </w:p>
        </w:tc>
      </w:tr>
      <w:tr w:rsidR="00A7562B" w14:paraId="2CCF3B8A" w14:textId="77777777" w:rsidTr="00F231E2">
        <w:tc>
          <w:tcPr>
            <w:tcW w:w="7225" w:type="dxa"/>
          </w:tcPr>
          <w:p w14:paraId="4DC99E0C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4AC10109" w14:textId="77777777"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69518577" w14:textId="77777777" w:rsidR="00A7562B" w:rsidRPr="004C2E8D" w:rsidRDefault="00F44E81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A7562B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A7562B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777A2634" w14:textId="77777777" w:rsidR="00A7562B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</w:rPr>
            </w:pPr>
            <w:r>
              <w:rPr>
                <w:b/>
              </w:rPr>
              <w:t>Hoofdstuk 1</w:t>
            </w:r>
          </w:p>
          <w:p w14:paraId="2418A263" w14:textId="779FD5CB" w:rsidR="00A7562B" w:rsidRDefault="00585ECE" w:rsidP="00A7562B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P</w:t>
            </w:r>
            <w:r w:rsidR="00A7562B">
              <w:t>ersoonlijke hygiëne</w:t>
            </w:r>
          </w:p>
          <w:p w14:paraId="601A6F6D" w14:textId="40793BFA" w:rsidR="00A7562B" w:rsidRPr="000151F2" w:rsidRDefault="00585ECE" w:rsidP="00A7562B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R</w:t>
            </w:r>
            <w:r w:rsidR="00A7562B">
              <w:t>isicoanalyse in de bakkerij</w:t>
            </w:r>
          </w:p>
        </w:tc>
        <w:tc>
          <w:tcPr>
            <w:tcW w:w="1276" w:type="dxa"/>
          </w:tcPr>
          <w:p w14:paraId="7131A307" w14:textId="77777777" w:rsidR="00A7562B" w:rsidRPr="00F44E81" w:rsidRDefault="00A7562B" w:rsidP="00F44E81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8483C1B" w14:textId="77777777" w:rsidR="00A7562B" w:rsidRPr="00F44E81" w:rsidRDefault="00A7562B" w:rsidP="00F44E81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369554" w14:textId="77777777" w:rsidR="00A7562B" w:rsidRPr="00F44E81" w:rsidRDefault="00F44E81" w:rsidP="00F44E81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170B6FDD" w14:textId="77777777" w:rsidR="00A7562B" w:rsidRPr="00F44E81" w:rsidRDefault="00F44E81" w:rsidP="00F44E81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14 - 15</w:t>
            </w:r>
          </w:p>
        </w:tc>
      </w:tr>
      <w:tr w:rsidR="00A7562B" w14:paraId="7B57E2C4" w14:textId="77777777" w:rsidTr="00F231E2">
        <w:tc>
          <w:tcPr>
            <w:tcW w:w="7225" w:type="dxa"/>
          </w:tcPr>
          <w:p w14:paraId="252BF733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14:paraId="22B71FBE" w14:textId="77777777" w:rsidR="00A7562B" w:rsidRDefault="00A7562B" w:rsidP="00A7562B">
            <w:r>
              <w:t xml:space="preserve">De leerlingen passen de basisprincipes van HACCP en milieuwetgeving toe en kunnen ze verklaren. </w:t>
            </w:r>
          </w:p>
          <w:p w14:paraId="6649890C" w14:textId="77777777" w:rsidR="00A7562B" w:rsidRPr="003067DA" w:rsidRDefault="00A7562B" w:rsidP="00A7562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3067DA">
              <w:rPr>
                <w:rFonts w:ascii="Calibri" w:hAnsi="Calibri" w:cs="Calibri"/>
                <w:color w:val="000000"/>
              </w:rPr>
              <w:t xml:space="preserve">hygiënische kledij in praktijk brood- en banketbakkerij; </w:t>
            </w:r>
          </w:p>
          <w:p w14:paraId="2E1B8713" w14:textId="77777777" w:rsidR="00A7562B" w:rsidRPr="003067DA" w:rsidRDefault="00A7562B" w:rsidP="00A7562B">
            <w:pPr>
              <w:pageBreakBefore/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lastRenderedPageBreak/>
              <w:t xml:space="preserve">respecteren van stromen en zones (flow van grondstoffen, verpakking, afval, personen) en zones, vermijden van kruisbesmetting; </w:t>
            </w:r>
          </w:p>
          <w:p w14:paraId="7119A516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temperatuurbewaking en registratie van ontvangst tot product (koude en warme keten); </w:t>
            </w:r>
          </w:p>
          <w:p w14:paraId="7FDF3E3D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autocontrole, traceerbaarheid, meldingsplicht, GMP, GHP; </w:t>
            </w:r>
          </w:p>
          <w:p w14:paraId="3263B71A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gevaren (fysisch, chemisch, biologisch en allergenen); </w:t>
            </w:r>
          </w:p>
          <w:p w14:paraId="36742D8C" w14:textId="77777777" w:rsidR="00A7562B" w:rsidRPr="0032505C" w:rsidRDefault="00A7562B" w:rsidP="00A7562B">
            <w:pPr>
              <w:ind w:left="708"/>
            </w:pPr>
            <w:r w:rsidRPr="003067DA">
              <w:rPr>
                <w:rFonts w:ascii="Calibri" w:hAnsi="Calibri" w:cs="Calibri"/>
              </w:rPr>
              <w:t>afvalverwerking en milieuvoorschriften.</w:t>
            </w:r>
          </w:p>
        </w:tc>
        <w:tc>
          <w:tcPr>
            <w:tcW w:w="5528" w:type="dxa"/>
          </w:tcPr>
          <w:p w14:paraId="22042A2E" w14:textId="04720FBE" w:rsidR="0022323A" w:rsidRDefault="0022323A" w:rsidP="0022323A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</w:t>
            </w:r>
            <w:r>
              <w:rPr>
                <w:b/>
                <w:color w:val="002060"/>
                <w:sz w:val="22"/>
                <w:szCs w:val="22"/>
              </w:rPr>
              <w:t>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men voor (banket)bakkers </w:t>
            </w:r>
            <w:r w:rsidR="00585ECE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14D2E3C8" w14:textId="77777777" w:rsidR="0022323A" w:rsidRPr="0022323A" w:rsidRDefault="0022323A" w:rsidP="0022323A">
            <w:pPr>
              <w:pStyle w:val="VVKSOTekst"/>
              <w:spacing w:before="120" w:after="120" w:line="240" w:lineRule="auto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Selectie uit:</w:t>
            </w:r>
          </w:p>
          <w:p w14:paraId="7979248D" w14:textId="77777777" w:rsidR="0022323A" w:rsidRPr="00585ECE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585ECE">
              <w:rPr>
                <w:bCs/>
              </w:rPr>
              <w:t>Stap 8 Regelgeving autocontrole in mijn bakkerij</w:t>
            </w:r>
          </w:p>
          <w:p w14:paraId="377C3E91" w14:textId="77777777" w:rsidR="005A1AE5" w:rsidRPr="00585ECE" w:rsidRDefault="005A1AE5" w:rsidP="0022323A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585ECE">
              <w:rPr>
                <w:bCs/>
              </w:rPr>
              <w:t>Stap 12 Afvalbeheer</w:t>
            </w:r>
          </w:p>
          <w:p w14:paraId="34791891" w14:textId="77777777" w:rsidR="0022323A" w:rsidRPr="00585ECE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585ECE">
              <w:rPr>
                <w:bCs/>
              </w:rPr>
              <w:lastRenderedPageBreak/>
              <w:t>Stap 13 Veiligheid op de werkvloer</w:t>
            </w:r>
          </w:p>
          <w:p w14:paraId="24B04EFD" w14:textId="77777777" w:rsidR="0022323A" w:rsidRPr="00585ECE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585ECE">
              <w:rPr>
                <w:bCs/>
              </w:rPr>
              <w:t>Stap 15 HACCP- en GMP-normen</w:t>
            </w:r>
          </w:p>
          <w:p w14:paraId="1AD3115C" w14:textId="77777777" w:rsidR="00A7562B" w:rsidRPr="003379A1" w:rsidRDefault="00A7562B" w:rsidP="00A7562B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2E4DBAE8" w14:textId="77777777" w:rsidR="00A7562B" w:rsidRPr="00F44E81" w:rsidRDefault="00A7562B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830DE" w14:textId="77777777" w:rsidR="0022323A" w:rsidRPr="00F44E81" w:rsidRDefault="0022323A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7A5A5" w14:textId="77777777" w:rsidR="0022323A" w:rsidRPr="00F44E81" w:rsidRDefault="0022323A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AA5B1F" w14:textId="77777777" w:rsidR="005A1AE5" w:rsidRPr="00F44E81" w:rsidRDefault="005A1AE5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76863C" w14:textId="77777777" w:rsidR="0022323A" w:rsidRPr="00F44E81" w:rsidRDefault="0022323A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147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087AB2" w14:textId="77777777" w:rsidR="0022323A" w:rsidRPr="00F44E81" w:rsidRDefault="0022323A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7562B" w14:paraId="0153527F" w14:textId="77777777" w:rsidTr="00F231E2">
        <w:tc>
          <w:tcPr>
            <w:tcW w:w="7225" w:type="dxa"/>
          </w:tcPr>
          <w:p w14:paraId="75A36CD1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19927242" w14:textId="77777777" w:rsidR="00A7562B" w:rsidRDefault="00A7562B" w:rsidP="00A7562B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223609D9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0E248255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Verband temperatuur en bewaring</w:t>
            </w:r>
          </w:p>
          <w:p w14:paraId="29A8A8B5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465CF993" w14:textId="77777777" w:rsidR="00A7562B" w:rsidRPr="0032505C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14:paraId="77DF63BA" w14:textId="193C65DF" w:rsidR="005A1AE5" w:rsidRPr="0074441B" w:rsidRDefault="005A1AE5" w:rsidP="005A1AE5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585ECE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001C2EA" w14:textId="77777777" w:rsidR="005A1AE5" w:rsidRPr="005A1AE5" w:rsidRDefault="005A1AE5" w:rsidP="005A1AE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6E9F7E05" w14:textId="77777777" w:rsidR="005A1AE5" w:rsidRPr="00585ECE" w:rsidRDefault="005A1AE5" w:rsidP="005A1AE5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</w:pPr>
            <w:r w:rsidRPr="00585ECE">
              <w:t>Stap 11 Hygiëne bij ontvangst en opslag</w:t>
            </w:r>
          </w:p>
        </w:tc>
        <w:tc>
          <w:tcPr>
            <w:tcW w:w="1276" w:type="dxa"/>
          </w:tcPr>
          <w:p w14:paraId="77B27F0C" w14:textId="77777777" w:rsidR="00A7562B" w:rsidRPr="00F44E81" w:rsidRDefault="00A7562B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C0EBAB" w14:textId="77777777" w:rsidR="005A1AE5" w:rsidRPr="00F44E81" w:rsidRDefault="005A1AE5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DBFC9" w14:textId="77777777" w:rsidR="005A1AE5" w:rsidRPr="00F44E81" w:rsidRDefault="005A1AE5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3B0A" w14:paraId="549D34B9" w14:textId="77777777" w:rsidTr="00F231E2">
        <w:tc>
          <w:tcPr>
            <w:tcW w:w="7225" w:type="dxa"/>
          </w:tcPr>
          <w:p w14:paraId="749088C2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67DB6446" w14:textId="77777777" w:rsidR="00A83B0A" w:rsidRPr="0032505C" w:rsidRDefault="00A83B0A" w:rsidP="00B0712D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66A2C917" w14:textId="289DB63A" w:rsidR="00A83B0A" w:rsidRDefault="00A83B0A" w:rsidP="00B0712D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C4602C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0E095445" w14:textId="77777777" w:rsidR="00A83B0A" w:rsidRPr="00C4602C" w:rsidRDefault="00A83B0A" w:rsidP="00B0712D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C4602C">
              <w:rPr>
                <w:bCs/>
              </w:rPr>
              <w:t>Stap 10 Materieel en materiaal</w:t>
            </w:r>
          </w:p>
          <w:p w14:paraId="16F29789" w14:textId="77777777" w:rsidR="00A83B0A" w:rsidRPr="004C2E8D" w:rsidRDefault="00A83B0A" w:rsidP="00B0712D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 w:val="restart"/>
          </w:tcPr>
          <w:p w14:paraId="73AC2CA5" w14:textId="77777777" w:rsidR="00A83B0A" w:rsidRPr="00F44E81" w:rsidRDefault="00A83B0A" w:rsidP="00F44E81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F39B9E4" w14:textId="77777777" w:rsidR="00A83B0A" w:rsidRPr="00F44E81" w:rsidRDefault="00A83B0A" w:rsidP="00F44E81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 xml:space="preserve"> 115</w:t>
            </w:r>
            <w:r w:rsidR="00F44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3B0A" w14:paraId="1C20AC7E" w14:textId="77777777" w:rsidTr="00F231E2">
        <w:tc>
          <w:tcPr>
            <w:tcW w:w="7225" w:type="dxa"/>
          </w:tcPr>
          <w:p w14:paraId="2DFC6F54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4847C65A" w14:textId="77777777" w:rsidR="00A83B0A" w:rsidRPr="0032505C" w:rsidRDefault="00A83B0A" w:rsidP="00B0712D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14:paraId="04914690" w14:textId="77777777" w:rsidR="00A83B0A" w:rsidRPr="00E22067" w:rsidRDefault="00A83B0A" w:rsidP="00B0712D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14:paraId="544CA9F3" w14:textId="77777777" w:rsidR="00A83B0A" w:rsidRPr="00F44E81" w:rsidRDefault="00A83B0A" w:rsidP="00F44E8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12D" w14:paraId="4FFD29F7" w14:textId="77777777" w:rsidTr="00F231E2">
        <w:tc>
          <w:tcPr>
            <w:tcW w:w="7225" w:type="dxa"/>
          </w:tcPr>
          <w:p w14:paraId="2C860FC1" w14:textId="77777777" w:rsidR="00B0712D" w:rsidRDefault="00B0712D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2E171883" w14:textId="77777777" w:rsidR="00B0712D" w:rsidRDefault="00B0712D" w:rsidP="00B0712D">
            <w:r>
              <w:t>De leerlingen handelen adequaat bij ongevallen en noodsituaties en verlenen eerste hulp bij eenvoudige verwondingen.</w:t>
            </w:r>
          </w:p>
          <w:p w14:paraId="4714124F" w14:textId="77777777" w:rsidR="00B0712D" w:rsidRPr="00164A64" w:rsidRDefault="00B0712D" w:rsidP="00B0712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680F4DCB" w14:textId="77777777" w:rsidR="00B0712D" w:rsidRPr="0032505C" w:rsidRDefault="00B0712D" w:rsidP="00B0712D"/>
        </w:tc>
        <w:tc>
          <w:tcPr>
            <w:tcW w:w="5528" w:type="dxa"/>
          </w:tcPr>
          <w:p w14:paraId="2E285092" w14:textId="3EE7E464" w:rsidR="00B0712D" w:rsidRDefault="00B0712D" w:rsidP="00B0712D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C4602C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BA7B320" w14:textId="77777777" w:rsidR="00B0712D" w:rsidRDefault="00B0712D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13 Veiligheid op de werkvloer</w:t>
            </w:r>
          </w:p>
          <w:p w14:paraId="4B8FB468" w14:textId="77777777" w:rsidR="00B0712D" w:rsidRPr="004C2E8D" w:rsidRDefault="00B0712D" w:rsidP="00B0712D">
            <w:pPr>
              <w:pStyle w:val="VVKSOTekst"/>
              <w:spacing w:before="120" w:after="120" w:line="240" w:lineRule="auto"/>
              <w:ind w:left="-380" w:firstLine="380"/>
            </w:pPr>
            <w:r w:rsidRPr="004C2E8D">
              <w:t>13.6.9 EHBO</w:t>
            </w:r>
          </w:p>
        </w:tc>
        <w:tc>
          <w:tcPr>
            <w:tcW w:w="1276" w:type="dxa"/>
          </w:tcPr>
          <w:p w14:paraId="6308D531" w14:textId="77777777" w:rsidR="00B0712D" w:rsidRPr="00F44E81" w:rsidRDefault="00B0712D" w:rsidP="00F44E81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E7A9B7" w14:textId="77777777" w:rsidR="00B0712D" w:rsidRPr="00F44E81" w:rsidRDefault="00B0712D" w:rsidP="00F44E81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66C76B" w14:textId="77777777" w:rsidR="00B0712D" w:rsidRPr="00F44E81" w:rsidRDefault="00B0712D" w:rsidP="00F44E81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161 – 165</w:t>
            </w:r>
          </w:p>
        </w:tc>
      </w:tr>
    </w:tbl>
    <w:p w14:paraId="3E3FB741" w14:textId="77777777" w:rsidR="0043726F" w:rsidRPr="0043726F" w:rsidRDefault="0043726F" w:rsidP="0043726F">
      <w:pPr>
        <w:rPr>
          <w:sz w:val="28"/>
          <w:szCs w:val="28"/>
        </w:rPr>
      </w:pPr>
    </w:p>
    <w:p w14:paraId="2D66203E" w14:textId="77777777" w:rsidR="0043726F" w:rsidRDefault="0043726F" w:rsidP="0061543E">
      <w:pPr>
        <w:rPr>
          <w:b/>
          <w:sz w:val="28"/>
          <w:szCs w:val="28"/>
        </w:rPr>
      </w:pPr>
    </w:p>
    <w:p w14:paraId="41EFA604" w14:textId="77777777" w:rsidR="009F2C8A" w:rsidRPr="0032505C" w:rsidRDefault="009F2C8A">
      <w:pPr>
        <w:rPr>
          <w:b/>
          <w:sz w:val="24"/>
          <w:szCs w:val="24"/>
        </w:rPr>
      </w:pPr>
    </w:p>
    <w:p w14:paraId="21C0C9D6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D23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165746">
    <w:abstractNumId w:val="11"/>
  </w:num>
  <w:num w:numId="2" w16cid:durableId="1708334724">
    <w:abstractNumId w:val="13"/>
  </w:num>
  <w:num w:numId="3" w16cid:durableId="469325922">
    <w:abstractNumId w:val="5"/>
  </w:num>
  <w:num w:numId="4" w16cid:durableId="126821556">
    <w:abstractNumId w:val="10"/>
  </w:num>
  <w:num w:numId="5" w16cid:durableId="550575075">
    <w:abstractNumId w:val="14"/>
  </w:num>
  <w:num w:numId="6" w16cid:durableId="1393457111">
    <w:abstractNumId w:val="9"/>
  </w:num>
  <w:num w:numId="7" w16cid:durableId="1231891507">
    <w:abstractNumId w:val="16"/>
  </w:num>
  <w:num w:numId="8" w16cid:durableId="1096629260">
    <w:abstractNumId w:val="17"/>
  </w:num>
  <w:num w:numId="9" w16cid:durableId="508645234">
    <w:abstractNumId w:val="15"/>
  </w:num>
  <w:num w:numId="10" w16cid:durableId="779304252">
    <w:abstractNumId w:val="4"/>
  </w:num>
  <w:num w:numId="11" w16cid:durableId="736633452">
    <w:abstractNumId w:val="8"/>
  </w:num>
  <w:num w:numId="12" w16cid:durableId="1272661350">
    <w:abstractNumId w:val="7"/>
  </w:num>
  <w:num w:numId="13" w16cid:durableId="1314873909">
    <w:abstractNumId w:val="2"/>
  </w:num>
  <w:num w:numId="14" w16cid:durableId="1184398384">
    <w:abstractNumId w:val="12"/>
  </w:num>
  <w:num w:numId="15" w16cid:durableId="1465078582">
    <w:abstractNumId w:val="3"/>
  </w:num>
  <w:num w:numId="16" w16cid:durableId="855731095">
    <w:abstractNumId w:val="0"/>
  </w:num>
  <w:num w:numId="17" w16cid:durableId="210969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5652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A6E2F"/>
    <w:rsid w:val="001017C8"/>
    <w:rsid w:val="00115C39"/>
    <w:rsid w:val="001618C2"/>
    <w:rsid w:val="00164A64"/>
    <w:rsid w:val="0022323A"/>
    <w:rsid w:val="00251FA0"/>
    <w:rsid w:val="002E5039"/>
    <w:rsid w:val="003067DA"/>
    <w:rsid w:val="0032505C"/>
    <w:rsid w:val="00325759"/>
    <w:rsid w:val="003379A1"/>
    <w:rsid w:val="00371224"/>
    <w:rsid w:val="003A02B0"/>
    <w:rsid w:val="003C77B1"/>
    <w:rsid w:val="0043726F"/>
    <w:rsid w:val="004470FA"/>
    <w:rsid w:val="004534AA"/>
    <w:rsid w:val="00467CBD"/>
    <w:rsid w:val="00491503"/>
    <w:rsid w:val="004B34E7"/>
    <w:rsid w:val="004D6CD6"/>
    <w:rsid w:val="00513643"/>
    <w:rsid w:val="00546D14"/>
    <w:rsid w:val="005512E0"/>
    <w:rsid w:val="0056273D"/>
    <w:rsid w:val="00577EA4"/>
    <w:rsid w:val="0058030F"/>
    <w:rsid w:val="00585ECE"/>
    <w:rsid w:val="005A0FA9"/>
    <w:rsid w:val="005A101F"/>
    <w:rsid w:val="005A1AE5"/>
    <w:rsid w:val="0061109F"/>
    <w:rsid w:val="0061543E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07FEA"/>
    <w:rsid w:val="00812C7D"/>
    <w:rsid w:val="00850BDC"/>
    <w:rsid w:val="0086081B"/>
    <w:rsid w:val="00860F87"/>
    <w:rsid w:val="008670F7"/>
    <w:rsid w:val="008A7776"/>
    <w:rsid w:val="00906CA6"/>
    <w:rsid w:val="00933761"/>
    <w:rsid w:val="00934441"/>
    <w:rsid w:val="00941277"/>
    <w:rsid w:val="009440EA"/>
    <w:rsid w:val="00944F3C"/>
    <w:rsid w:val="009F2C8A"/>
    <w:rsid w:val="009F6686"/>
    <w:rsid w:val="00A7562B"/>
    <w:rsid w:val="00A83B0A"/>
    <w:rsid w:val="00AC3239"/>
    <w:rsid w:val="00B0712D"/>
    <w:rsid w:val="00B14454"/>
    <w:rsid w:val="00B16091"/>
    <w:rsid w:val="00B433B3"/>
    <w:rsid w:val="00BB1963"/>
    <w:rsid w:val="00BE73A3"/>
    <w:rsid w:val="00C1459D"/>
    <w:rsid w:val="00C17599"/>
    <w:rsid w:val="00C2143F"/>
    <w:rsid w:val="00C45DC2"/>
    <w:rsid w:val="00C4602C"/>
    <w:rsid w:val="00C73992"/>
    <w:rsid w:val="00C76647"/>
    <w:rsid w:val="00CB60BF"/>
    <w:rsid w:val="00D23199"/>
    <w:rsid w:val="00D5486F"/>
    <w:rsid w:val="00DF6E9B"/>
    <w:rsid w:val="00E22067"/>
    <w:rsid w:val="00E42AA0"/>
    <w:rsid w:val="00E613AE"/>
    <w:rsid w:val="00F20D27"/>
    <w:rsid w:val="00F231E2"/>
    <w:rsid w:val="00F44E81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D2E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8">
    <w:name w:val="heading 8"/>
    <w:basedOn w:val="Normal"/>
    <w:next w:val="Normal"/>
    <w:link w:val="Heading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A1AE5"/>
    <w:rPr>
      <w:rFonts w:ascii="Arial" w:eastAsia="Times New Roman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962A-15B7-4F2B-8FCD-C7EAE30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30</cp:revision>
  <dcterms:created xsi:type="dcterms:W3CDTF">2021-03-05T09:25:00Z</dcterms:created>
  <dcterms:modified xsi:type="dcterms:W3CDTF">2024-03-06T19:55:00Z</dcterms:modified>
</cp:coreProperties>
</file>